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B97A7E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u w:val="none"/>
          <w:lang w:val="en-US" w:eastAsia="zh-CN"/>
        </w:rPr>
      </w:pPr>
    </w:p>
    <w:p w14:paraId="3A76831F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u w:val="none"/>
          <w:lang w:val="en-US" w:eastAsia="zh-CN"/>
        </w:rPr>
        <w:t>网站开发流程</w:t>
      </w:r>
    </w:p>
    <w:p w14:paraId="339ED728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一、平台登录</w:t>
      </w:r>
    </w:p>
    <w:p w14:paraId="23D1485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华龙芯平台是由华龙网推出的一个集新闻发布、内容管理、数据处理与分析、以及智能推荐为一体的综合平台。包含了前端网站管理和后台数据内容管理。</w:t>
      </w:r>
    </w:p>
    <w:p w14:paraId="439471E9">
      <w:pPr>
        <w:widowControl/>
        <w:numPr>
          <w:ilvl w:val="-1"/>
          <w:numId w:val="0"/>
        </w:numPr>
        <w:wordWrap w:val="0"/>
        <w:bidi w:val="0"/>
        <w:adjustRightInd w:val="0"/>
        <w:snapToGrid w:val="0"/>
        <w:spacing w:line="600" w:lineRule="exact"/>
        <w:ind w:firstLine="640" w:firstLineChars="200"/>
        <w:contextualSpacing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华龙芯管理后台：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"https://hlx.cqnews.net/edit/bench"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sz w:val="28"/>
          <w:szCs w:val="28"/>
          <w:lang w:val="en-US" w:eastAsia="zh-CN"/>
        </w:rPr>
        <w:t>https://hlx.cqnews.net/edit/bench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44311D9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1.提供姓名和手机号，让管理员创建账号、配置权限</w:t>
      </w:r>
    </w:p>
    <w:p w14:paraId="749AF97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2.登录：用户名为注册手机</w:t>
      </w:r>
    </w:p>
    <w:p w14:paraId="5C0EE05E">
      <w:pPr>
        <w:numPr>
          <w:ilvl w:val="0"/>
          <w:numId w:val="0"/>
        </w:numPr>
        <w:bidi w:val="0"/>
        <w:ind w:left="567" w:leftChars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3400425"/>
            <wp:effectExtent l="0" t="0" r="1905" b="317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D780">
      <w:pPr>
        <w:numPr>
          <w:ilvl w:val="0"/>
          <w:numId w:val="0"/>
        </w:numPr>
        <w:bidi w:val="0"/>
        <w:ind w:left="567" w:leftChars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3.搜索需要编辑的站点名，点击确定。</w:t>
      </w:r>
      <w:r>
        <w:drawing>
          <wp:inline distT="0" distB="0" distL="114300" distR="114300">
            <wp:extent cx="5273040" cy="1993900"/>
            <wp:effectExtent l="0" t="0" r="10160" b="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CAB7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二、网站目录及发布规则</w:t>
      </w:r>
    </w:p>
    <w:p w14:paraId="39B4713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网站目录和发布规则平台管理员已完成初始化，由平台管理员提供本地hosts配置文件。如需调整，请项目经理联系管平台管理员。</w:t>
      </w:r>
    </w:p>
    <w:p w14:paraId="7D96367E">
      <w:pPr>
        <w:widowControl/>
        <w:numPr>
          <w:ilvl w:val="-1"/>
          <w:numId w:val="0"/>
        </w:numPr>
        <w:wordWrap w:val="0"/>
        <w:bidi w:val="0"/>
        <w:adjustRightInd w:val="0"/>
        <w:snapToGrid w:val="0"/>
        <w:spacing w:line="600" w:lineRule="exact"/>
        <w:ind w:firstLine="560" w:firstLineChars="200"/>
        <w:contextualSpacing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网站目录：</w:t>
      </w: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用于存储所有静态资源的目录结构。</w:t>
      </w:r>
    </w:p>
    <w:p w14:paraId="5ACD9B77">
      <w:pPr>
        <w:widowControl/>
        <w:numPr>
          <w:ilvl w:val="-1"/>
          <w:numId w:val="0"/>
        </w:numPr>
        <w:wordWrap w:val="0"/>
        <w:bidi w:val="0"/>
        <w:adjustRightInd w:val="0"/>
        <w:snapToGrid w:val="0"/>
        <w:spacing w:line="600" w:lineRule="exact"/>
        <w:ind w:firstLine="560" w:firstLineChars="200"/>
        <w:contextualSpacing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发布规则：</w:t>
      </w: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规定栏目和该栏目下稿件的静态资源的url链接路径。</w:t>
      </w:r>
    </w:p>
    <w:p w14:paraId="077FE792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三、栏目创建</w:t>
      </w:r>
    </w:p>
    <w:p w14:paraId="58DF2295">
      <w:pPr>
        <w:widowControl/>
        <w:numPr>
          <w:ilvl w:val="-1"/>
          <w:numId w:val="0"/>
        </w:numPr>
        <w:wordWrap w:val="0"/>
        <w:bidi w:val="0"/>
        <w:adjustRightInd w:val="0"/>
        <w:snapToGrid w:val="0"/>
        <w:spacing w:line="600" w:lineRule="exact"/>
        <w:ind w:firstLine="560" w:firstLineChars="200"/>
        <w:contextualSpacing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网站栏目：</w:t>
      </w:r>
      <w:r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  <w:t>是指网站中按照内容或功能划分的不同板块或分类。</w:t>
      </w: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一个栏目就是一个页面。</w:t>
      </w:r>
    </w:p>
    <w:p w14:paraId="661C58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67" w:leftChars="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1.按产品梳理的栏目结构表新建栏目，在栏目管理，右键左侧空白处，选择插入栏目。</w:t>
      </w:r>
      <w:r>
        <w:drawing>
          <wp:inline distT="0" distB="0" distL="114300" distR="114300">
            <wp:extent cx="5272405" cy="2217420"/>
            <wp:effectExtent l="0" t="0" r="10795" b="508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559560"/>
            <wp:effectExtent l="0" t="0" r="2540" b="254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84D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67" w:leftChars="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2.第一级栏目与站点名一致</w:t>
      </w:r>
      <w:r>
        <w:drawing>
          <wp:inline distT="0" distB="0" distL="114300" distR="114300">
            <wp:extent cx="5260340" cy="2156460"/>
            <wp:effectExtent l="0" t="0" r="10160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028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3.栏目顺序可以选中拖动</w:t>
      </w:r>
    </w:p>
    <w:p w14:paraId="1F01932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4.选中要设置的栏目，选择网站设置。发布规则：首页选择“首页规则”，除首页外其他栏目都选择“web规则”。栏目模板选择对应模板。生成文件名：首页填写“index.html”，其他栏目都不填。“是否隐藏导航栏”一般不勾选，勾选后在面包屑位置不会展示。</w:t>
      </w:r>
    </w:p>
    <w:p w14:paraId="6EF248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</w:pPr>
      <w:r>
        <w:drawing>
          <wp:inline distT="0" distB="0" distL="114300" distR="114300">
            <wp:extent cx="5272405" cy="2176145"/>
            <wp:effectExtent l="0" t="0" r="10795" b="825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1E12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四、模板创建</w:t>
      </w:r>
    </w:p>
    <w:p w14:paraId="47A062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模板：</w:t>
      </w: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可以理解为一个预定义的页面结构或样式，它包含了静态的内容（如HTML、CSS等）和动态数据的占位符。模板的作用是为动态生成的内容提供一个统一的框架或样式。每个栏目至少对应一个模板，一个模板可对应多个栏目。</w:t>
      </w:r>
    </w:p>
    <w:p w14:paraId="7B731D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模板置标：</w:t>
      </w: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是指在模板中使用特定的标记语言或规则（如占位符、条件语句、循环等）来定义如何将动态数据插入到模板中。通过模板置标，可以将静态模板与动态数据结合，生成最终的静态页面。</w:t>
      </w:r>
    </w:p>
    <w:p w14:paraId="0E398203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（一）公共模板</w:t>
      </w:r>
    </w:p>
    <w:p w14:paraId="326C74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67" w:leftChars="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1.新增模板分组节点，节点名与站点名一致</w:t>
      </w:r>
      <w:r>
        <w:drawing>
          <wp:inline distT="0" distB="0" distL="114300" distR="114300">
            <wp:extent cx="5267960" cy="1702435"/>
            <wp:effectExtent l="0" t="0" r="254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01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67" w:leftChars="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2.将头部、底部等公共部分的代码提出来，单独建立一个模板。（模板编辑详见模板规范文档）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7325" cy="2297430"/>
            <wp:effectExtent l="0" t="0" r="3175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649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3.模板名称与栏目名（页面名/模块名）一致。</w:t>
      </w:r>
    </w:p>
    <w:p w14:paraId="3F00D8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4.模板类型选择：详情页选“图文模板”，除详情页以外都选“栏目模板”。</w:t>
      </w:r>
      <w:r>
        <w:drawing>
          <wp:inline distT="0" distB="0" distL="114300" distR="114300">
            <wp:extent cx="5269865" cy="2663190"/>
            <wp:effectExtent l="0" t="0" r="635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2B3E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（二）栏目模板</w:t>
      </w:r>
    </w:p>
    <w:p w14:paraId="3E2D26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1.照公共模板的新建和配置方法，创建栏目模板，再配置到对应栏目。其他模板内代码用include方法引用公共模块，不再单独写（引用链接为公共部分栏目地址，不要加域名）。页面本身的css和js在头部下方引用。</w:t>
      </w:r>
      <w:r>
        <w:drawing>
          <wp:inline distT="0" distB="0" distL="114300" distR="114300">
            <wp:extent cx="5269230" cy="1217295"/>
            <wp:effectExtent l="0" t="0" r="1270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14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2.通用列表页模板统一命名为“通用列表”“通用列表-无左侧”</w:t>
      </w:r>
      <w:r>
        <w:drawing>
          <wp:inline distT="0" distB="0" distL="114300" distR="114300">
            <wp:extent cx="5268595" cy="2429510"/>
            <wp:effectExtent l="0" t="0" r="1905" b="889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73325"/>
            <wp:effectExtent l="0" t="0" r="1270" b="317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CF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3.自由平台-新闻管理，右键栏目名，查看栏目详情，可查看栏目地址和其他配置。</w:t>
      </w:r>
      <w:r>
        <w:drawing>
          <wp:inline distT="0" distB="0" distL="114300" distR="114300">
            <wp:extent cx="5264150" cy="2143760"/>
            <wp:effectExtent l="0" t="0" r="6350" b="25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08325"/>
            <wp:effectExtent l="0" t="0" r="12065" b="31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6A5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4.配置好模板之后，需要发布栏目，才可访问。</w:t>
      </w:r>
      <w:r>
        <w:drawing>
          <wp:inline distT="0" distB="0" distL="114300" distR="114300">
            <wp:extent cx="5267325" cy="3573145"/>
            <wp:effectExtent l="0" t="0" r="3175" b="825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2B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5.重发栏目：只发布当前栏目页。</w:t>
      </w:r>
    </w:p>
    <w:p w14:paraId="1F7CDF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6.按栏目发布：可发布子孙栏目和栏目下的稿件。</w:t>
      </w:r>
      <w:r>
        <w:drawing>
          <wp:inline distT="0" distB="0" distL="114300" distR="114300">
            <wp:extent cx="5270500" cy="3221355"/>
            <wp:effectExtent l="0" t="0" r="0" b="444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DF66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（三）稿件模板</w:t>
      </w:r>
    </w:p>
    <w:p w14:paraId="0E269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1.按之前叙述的步骤创建图文模板。通用稿件模板统一模板名“详情”，有特殊要求页面的加上前缀，如“人物风采-详情”。</w:t>
      </w:r>
      <w:r>
        <w:drawing>
          <wp:inline distT="0" distB="0" distL="114300" distR="114300">
            <wp:extent cx="5264150" cy="2521585"/>
            <wp:effectExtent l="0" t="0" r="6350" b="571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AA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2.技术运维管理-表单样式管理-新建表单</w:t>
      </w:r>
      <w:r>
        <w:drawing>
          <wp:inline distT="0" distB="0" distL="114300" distR="114300">
            <wp:extent cx="5266055" cy="2094865"/>
            <wp:effectExtent l="0" t="0" r="4445" b="63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44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3.一般必须有一个外链和一个普通。（外链建好后不需要任何配置）</w:t>
      </w:r>
    </w:p>
    <w:p w14:paraId="0655D0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4.右键表单名，选择配置</w:t>
      </w:r>
      <w:r>
        <w:drawing>
          <wp:inline distT="0" distB="0" distL="114300" distR="114300">
            <wp:extent cx="5272405" cy="2211705"/>
            <wp:effectExtent l="0" t="0" r="10795" b="1079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D8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5.左侧为字段编辑，可以增删改字段内容（一般不变，有特殊需求的再与产品商量处理）。</w:t>
      </w:r>
    </w:p>
    <w:p w14:paraId="6DEE19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6.右侧模板配置，在web模板选择对应的稿件模板</w:t>
      </w:r>
      <w:r>
        <w:drawing>
          <wp:inline distT="0" distB="0" distL="114300" distR="114300">
            <wp:extent cx="5271135" cy="2309495"/>
            <wp:effectExtent l="0" t="0" r="12065" b="190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0E3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7.保存配置</w:t>
      </w:r>
    </w:p>
    <w:p w14:paraId="339EDA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8.若有多种详情页展示样式（如普通新闻稿件、领导信息等），则建设多个普通表单，表单名与稿件模板名对应。如模板名“详情-人物风采”对应表单“人物风采”。模板名“详情”对应表单“普通”。</w:t>
      </w:r>
    </w:p>
    <w:p w14:paraId="203B08AC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（四）模板命名规范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EBC01E9">
        <w:tc>
          <w:tcPr>
            <w:tcW w:w="4261" w:type="dxa"/>
          </w:tcPr>
          <w:p w14:paraId="224784FC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页面类型</w:t>
            </w:r>
          </w:p>
        </w:tc>
        <w:tc>
          <w:tcPr>
            <w:tcW w:w="4261" w:type="dxa"/>
          </w:tcPr>
          <w:p w14:paraId="560A4970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模板名</w:t>
            </w:r>
          </w:p>
        </w:tc>
      </w:tr>
      <w:tr w14:paraId="486CB38F">
        <w:tc>
          <w:tcPr>
            <w:tcW w:w="4261" w:type="dxa"/>
            <w:shd w:val="clear" w:color="auto" w:fill="auto"/>
            <w:vAlign w:val="top"/>
          </w:tcPr>
          <w:p w14:paraId="4B47AD99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通用头部</w:t>
            </w:r>
          </w:p>
        </w:tc>
        <w:tc>
          <w:tcPr>
            <w:tcW w:w="4261" w:type="dxa"/>
            <w:shd w:val="clear" w:color="auto" w:fill="auto"/>
            <w:vAlign w:val="top"/>
          </w:tcPr>
          <w:p w14:paraId="78722B01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头部</w:t>
            </w:r>
          </w:p>
        </w:tc>
      </w:tr>
      <w:tr w14:paraId="6CA9131E">
        <w:tc>
          <w:tcPr>
            <w:tcW w:w="4261" w:type="dxa"/>
            <w:shd w:val="clear" w:color="auto" w:fill="auto"/>
            <w:vAlign w:val="top"/>
          </w:tcPr>
          <w:p w14:paraId="7835B517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通用底部</w:t>
            </w:r>
          </w:p>
        </w:tc>
        <w:tc>
          <w:tcPr>
            <w:tcW w:w="4261" w:type="dxa"/>
            <w:shd w:val="clear" w:color="auto" w:fill="auto"/>
            <w:vAlign w:val="top"/>
          </w:tcPr>
          <w:p w14:paraId="77136322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底部</w:t>
            </w:r>
          </w:p>
        </w:tc>
      </w:tr>
      <w:tr w14:paraId="18EBEE30">
        <w:tc>
          <w:tcPr>
            <w:tcW w:w="4261" w:type="dxa"/>
            <w:shd w:val="clear" w:color="auto" w:fill="auto"/>
            <w:vAlign w:val="top"/>
          </w:tcPr>
          <w:p w14:paraId="483B2464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稿件列表</w:t>
            </w:r>
          </w:p>
        </w:tc>
        <w:tc>
          <w:tcPr>
            <w:tcW w:w="4261" w:type="dxa"/>
            <w:shd w:val="clear" w:color="auto" w:fill="auto"/>
            <w:vAlign w:val="top"/>
          </w:tcPr>
          <w:p w14:paraId="17895096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通用列表-无左侧</w:t>
            </w:r>
          </w:p>
        </w:tc>
      </w:tr>
      <w:tr w14:paraId="26A96AFB">
        <w:tc>
          <w:tcPr>
            <w:tcW w:w="4261" w:type="dxa"/>
            <w:shd w:val="clear" w:color="auto" w:fill="auto"/>
            <w:vAlign w:val="top"/>
          </w:tcPr>
          <w:p w14:paraId="7B414F8C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稿件列表有左侧导航的样式</w:t>
            </w:r>
          </w:p>
        </w:tc>
        <w:tc>
          <w:tcPr>
            <w:tcW w:w="4261" w:type="dxa"/>
            <w:shd w:val="clear" w:color="auto" w:fill="auto"/>
            <w:vAlign w:val="top"/>
          </w:tcPr>
          <w:p w14:paraId="57644442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通用列表</w:t>
            </w:r>
          </w:p>
        </w:tc>
      </w:tr>
      <w:tr w14:paraId="25A3974A">
        <w:tc>
          <w:tcPr>
            <w:tcW w:w="4261" w:type="dxa"/>
            <w:shd w:val="clear" w:color="auto" w:fill="auto"/>
            <w:vAlign w:val="top"/>
          </w:tcPr>
          <w:p w14:paraId="1E452408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稿件详情</w:t>
            </w:r>
          </w:p>
        </w:tc>
        <w:tc>
          <w:tcPr>
            <w:tcW w:w="4261" w:type="dxa"/>
            <w:shd w:val="clear" w:color="auto" w:fill="auto"/>
            <w:vAlign w:val="top"/>
          </w:tcPr>
          <w:p w14:paraId="6C734F87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详情</w:t>
            </w:r>
          </w:p>
        </w:tc>
      </w:tr>
      <w:tr w14:paraId="664A362F">
        <w:tc>
          <w:tcPr>
            <w:tcW w:w="4261" w:type="dxa"/>
            <w:shd w:val="clear" w:color="auto" w:fill="auto"/>
            <w:vAlign w:val="top"/>
          </w:tcPr>
          <w:p w14:paraId="706E2B3F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领导详情</w:t>
            </w:r>
          </w:p>
        </w:tc>
        <w:tc>
          <w:tcPr>
            <w:tcW w:w="4261" w:type="dxa"/>
            <w:shd w:val="clear" w:color="auto" w:fill="auto"/>
            <w:vAlign w:val="top"/>
          </w:tcPr>
          <w:p w14:paraId="3BE37C79">
            <w:pPr>
              <w:jc w:val="left"/>
              <w:rPr>
                <w:rFonts w:hint="default" w:ascii="微软雅黑" w:hAnsi="微软雅黑" w:eastAsia="微软雅黑" w:cs="微软雅黑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领导-详情</w:t>
            </w:r>
          </w:p>
        </w:tc>
      </w:tr>
    </w:tbl>
    <w:p w14:paraId="55D2BE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1.栏目特有的模板，以对应的栏目名命名。如首页、政务公开、党建专题等。</w:t>
      </w:r>
    </w:p>
    <w:p w14:paraId="6DAD5C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2.若是某个板块或专题特有的列表和详情，则以栏目名为前缀，如xxx-首页，xxx-列表，xxx-详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703060505090304"/>
    <w:charset w:val="86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zZWYyNzlmYjUzYWQ0YTEzMzA0MGQxZjliZWU3MWEifQ=="/>
  </w:docVars>
  <w:rsids>
    <w:rsidRoot w:val="00217D8D"/>
    <w:rsid w:val="000029EA"/>
    <w:rsid w:val="00016D04"/>
    <w:rsid w:val="00040795"/>
    <w:rsid w:val="000708F3"/>
    <w:rsid w:val="000B0514"/>
    <w:rsid w:val="000B2813"/>
    <w:rsid w:val="000B52AA"/>
    <w:rsid w:val="000D25E9"/>
    <w:rsid w:val="000E23A5"/>
    <w:rsid w:val="00140EFB"/>
    <w:rsid w:val="0014140D"/>
    <w:rsid w:val="0014360E"/>
    <w:rsid w:val="001656A5"/>
    <w:rsid w:val="00177363"/>
    <w:rsid w:val="0018460C"/>
    <w:rsid w:val="0018501A"/>
    <w:rsid w:val="00193E15"/>
    <w:rsid w:val="001A5081"/>
    <w:rsid w:val="001D45D8"/>
    <w:rsid w:val="001D608A"/>
    <w:rsid w:val="00217D8D"/>
    <w:rsid w:val="002369F6"/>
    <w:rsid w:val="00283192"/>
    <w:rsid w:val="002A64FB"/>
    <w:rsid w:val="002B03AC"/>
    <w:rsid w:val="002B3CDF"/>
    <w:rsid w:val="002C1659"/>
    <w:rsid w:val="002C2BEF"/>
    <w:rsid w:val="003116DD"/>
    <w:rsid w:val="0031397B"/>
    <w:rsid w:val="00321EB3"/>
    <w:rsid w:val="00340C96"/>
    <w:rsid w:val="0034575D"/>
    <w:rsid w:val="00364B15"/>
    <w:rsid w:val="00371F94"/>
    <w:rsid w:val="003A0B32"/>
    <w:rsid w:val="003C1767"/>
    <w:rsid w:val="004045E0"/>
    <w:rsid w:val="00414D69"/>
    <w:rsid w:val="00431084"/>
    <w:rsid w:val="00446B9F"/>
    <w:rsid w:val="00452AF9"/>
    <w:rsid w:val="00466318"/>
    <w:rsid w:val="004741ED"/>
    <w:rsid w:val="00477FF9"/>
    <w:rsid w:val="00483E89"/>
    <w:rsid w:val="004C6C5D"/>
    <w:rsid w:val="004D5469"/>
    <w:rsid w:val="004E64C6"/>
    <w:rsid w:val="00530E86"/>
    <w:rsid w:val="00532680"/>
    <w:rsid w:val="0055578C"/>
    <w:rsid w:val="00565F89"/>
    <w:rsid w:val="00577116"/>
    <w:rsid w:val="00583B06"/>
    <w:rsid w:val="005B27C8"/>
    <w:rsid w:val="005C2161"/>
    <w:rsid w:val="005C60C6"/>
    <w:rsid w:val="005D76BF"/>
    <w:rsid w:val="00650122"/>
    <w:rsid w:val="006511B2"/>
    <w:rsid w:val="0065798E"/>
    <w:rsid w:val="006630AF"/>
    <w:rsid w:val="006A4119"/>
    <w:rsid w:val="006B2414"/>
    <w:rsid w:val="006B3CBF"/>
    <w:rsid w:val="006C0CBE"/>
    <w:rsid w:val="006D0F0B"/>
    <w:rsid w:val="006F344C"/>
    <w:rsid w:val="006F4D6D"/>
    <w:rsid w:val="006F6B72"/>
    <w:rsid w:val="007937BC"/>
    <w:rsid w:val="007B7E14"/>
    <w:rsid w:val="007D67EA"/>
    <w:rsid w:val="007E24D8"/>
    <w:rsid w:val="007E5945"/>
    <w:rsid w:val="007F5134"/>
    <w:rsid w:val="008009CC"/>
    <w:rsid w:val="008038E2"/>
    <w:rsid w:val="008147C4"/>
    <w:rsid w:val="00816BBB"/>
    <w:rsid w:val="0082634E"/>
    <w:rsid w:val="00852C81"/>
    <w:rsid w:val="00862837"/>
    <w:rsid w:val="008A3D2E"/>
    <w:rsid w:val="008A4C65"/>
    <w:rsid w:val="008B746A"/>
    <w:rsid w:val="008F1A1D"/>
    <w:rsid w:val="009001B2"/>
    <w:rsid w:val="009142A3"/>
    <w:rsid w:val="0091478E"/>
    <w:rsid w:val="00926961"/>
    <w:rsid w:val="00942836"/>
    <w:rsid w:val="0095443C"/>
    <w:rsid w:val="00957D05"/>
    <w:rsid w:val="009847AA"/>
    <w:rsid w:val="00984968"/>
    <w:rsid w:val="009C3B9B"/>
    <w:rsid w:val="009C67E5"/>
    <w:rsid w:val="009E3AC5"/>
    <w:rsid w:val="009E3CCB"/>
    <w:rsid w:val="00A01D41"/>
    <w:rsid w:val="00A37E80"/>
    <w:rsid w:val="00A446D5"/>
    <w:rsid w:val="00B30BA2"/>
    <w:rsid w:val="00B3222E"/>
    <w:rsid w:val="00B57CE0"/>
    <w:rsid w:val="00B716E2"/>
    <w:rsid w:val="00BB0213"/>
    <w:rsid w:val="00BC5162"/>
    <w:rsid w:val="00BF1606"/>
    <w:rsid w:val="00BF606C"/>
    <w:rsid w:val="00C106A8"/>
    <w:rsid w:val="00C13D07"/>
    <w:rsid w:val="00C15C04"/>
    <w:rsid w:val="00C271F3"/>
    <w:rsid w:val="00C402F6"/>
    <w:rsid w:val="00C65BFF"/>
    <w:rsid w:val="00C666A2"/>
    <w:rsid w:val="00C76565"/>
    <w:rsid w:val="00C87EF1"/>
    <w:rsid w:val="00CA231D"/>
    <w:rsid w:val="00CB0586"/>
    <w:rsid w:val="00D463B6"/>
    <w:rsid w:val="00D604CD"/>
    <w:rsid w:val="00D62F4D"/>
    <w:rsid w:val="00D64A0B"/>
    <w:rsid w:val="00D64C8F"/>
    <w:rsid w:val="00D75F41"/>
    <w:rsid w:val="00D847E4"/>
    <w:rsid w:val="00DB09E1"/>
    <w:rsid w:val="00DB478F"/>
    <w:rsid w:val="00DD2451"/>
    <w:rsid w:val="00DD5F12"/>
    <w:rsid w:val="00DE6F5E"/>
    <w:rsid w:val="00DF3947"/>
    <w:rsid w:val="00E20522"/>
    <w:rsid w:val="00E25EDB"/>
    <w:rsid w:val="00E2637A"/>
    <w:rsid w:val="00E44CFD"/>
    <w:rsid w:val="00E806FC"/>
    <w:rsid w:val="00EA351C"/>
    <w:rsid w:val="00EB374B"/>
    <w:rsid w:val="00EB3F89"/>
    <w:rsid w:val="00EC2EF0"/>
    <w:rsid w:val="00ED7E14"/>
    <w:rsid w:val="00EF2FE6"/>
    <w:rsid w:val="00F07811"/>
    <w:rsid w:val="00F14FF3"/>
    <w:rsid w:val="00F25A3E"/>
    <w:rsid w:val="00F44B0C"/>
    <w:rsid w:val="00F573EF"/>
    <w:rsid w:val="00F8639E"/>
    <w:rsid w:val="00F96572"/>
    <w:rsid w:val="00FA3C01"/>
    <w:rsid w:val="00FB70E0"/>
    <w:rsid w:val="00FD4BC8"/>
    <w:rsid w:val="00FE297A"/>
    <w:rsid w:val="00FE2DAB"/>
    <w:rsid w:val="00FE3FF5"/>
    <w:rsid w:val="0117618D"/>
    <w:rsid w:val="0123584C"/>
    <w:rsid w:val="012846FC"/>
    <w:rsid w:val="013148BA"/>
    <w:rsid w:val="01377491"/>
    <w:rsid w:val="016A46BE"/>
    <w:rsid w:val="01980140"/>
    <w:rsid w:val="01C033CB"/>
    <w:rsid w:val="01D4798B"/>
    <w:rsid w:val="023652DA"/>
    <w:rsid w:val="02546EDA"/>
    <w:rsid w:val="0284231A"/>
    <w:rsid w:val="028E6486"/>
    <w:rsid w:val="02D91B7A"/>
    <w:rsid w:val="02EA4873"/>
    <w:rsid w:val="02F427D3"/>
    <w:rsid w:val="030B4903"/>
    <w:rsid w:val="03922815"/>
    <w:rsid w:val="03B22EB7"/>
    <w:rsid w:val="03CF3FC5"/>
    <w:rsid w:val="03F77F39"/>
    <w:rsid w:val="042A4837"/>
    <w:rsid w:val="0433379B"/>
    <w:rsid w:val="04413E02"/>
    <w:rsid w:val="045F6B9B"/>
    <w:rsid w:val="047076C5"/>
    <w:rsid w:val="04AC6A14"/>
    <w:rsid w:val="04B26D35"/>
    <w:rsid w:val="050B0C29"/>
    <w:rsid w:val="052102F4"/>
    <w:rsid w:val="05310B98"/>
    <w:rsid w:val="0592392D"/>
    <w:rsid w:val="05EE0147"/>
    <w:rsid w:val="06030A9B"/>
    <w:rsid w:val="061D38B6"/>
    <w:rsid w:val="06473D8B"/>
    <w:rsid w:val="064833EA"/>
    <w:rsid w:val="065F67AF"/>
    <w:rsid w:val="06775B3D"/>
    <w:rsid w:val="069A7FF8"/>
    <w:rsid w:val="06AA0167"/>
    <w:rsid w:val="06CB03EB"/>
    <w:rsid w:val="070561EA"/>
    <w:rsid w:val="071F7265"/>
    <w:rsid w:val="07201E36"/>
    <w:rsid w:val="073C4858"/>
    <w:rsid w:val="078D333A"/>
    <w:rsid w:val="078E6D31"/>
    <w:rsid w:val="07E64320"/>
    <w:rsid w:val="07FC3041"/>
    <w:rsid w:val="080E7342"/>
    <w:rsid w:val="081622FB"/>
    <w:rsid w:val="081C6E54"/>
    <w:rsid w:val="081F52C4"/>
    <w:rsid w:val="085D09FB"/>
    <w:rsid w:val="08631551"/>
    <w:rsid w:val="089716ED"/>
    <w:rsid w:val="08AE487B"/>
    <w:rsid w:val="08BC6CF8"/>
    <w:rsid w:val="0933330E"/>
    <w:rsid w:val="095D6552"/>
    <w:rsid w:val="0983295F"/>
    <w:rsid w:val="098964D2"/>
    <w:rsid w:val="09922C07"/>
    <w:rsid w:val="09BB409E"/>
    <w:rsid w:val="09BB6FD3"/>
    <w:rsid w:val="09BF59D6"/>
    <w:rsid w:val="0A3133ED"/>
    <w:rsid w:val="0A352BA5"/>
    <w:rsid w:val="0A3C29AB"/>
    <w:rsid w:val="0A6FE08C"/>
    <w:rsid w:val="0A71595A"/>
    <w:rsid w:val="0AE55920"/>
    <w:rsid w:val="0AF05D5C"/>
    <w:rsid w:val="0B454CF7"/>
    <w:rsid w:val="0B664CB3"/>
    <w:rsid w:val="0B870F04"/>
    <w:rsid w:val="0C05566D"/>
    <w:rsid w:val="0C0B4332"/>
    <w:rsid w:val="0C142954"/>
    <w:rsid w:val="0C2B3807"/>
    <w:rsid w:val="0C3500D2"/>
    <w:rsid w:val="0C991B4C"/>
    <w:rsid w:val="0D086776"/>
    <w:rsid w:val="0D1645BE"/>
    <w:rsid w:val="0D166706"/>
    <w:rsid w:val="0D597B30"/>
    <w:rsid w:val="0DBE295B"/>
    <w:rsid w:val="0DEC4D52"/>
    <w:rsid w:val="0DF530AD"/>
    <w:rsid w:val="0E0668DC"/>
    <w:rsid w:val="0E6B4B4F"/>
    <w:rsid w:val="0E6F3C6F"/>
    <w:rsid w:val="0E746EF9"/>
    <w:rsid w:val="0E811D9B"/>
    <w:rsid w:val="0E8765F4"/>
    <w:rsid w:val="0EC305AE"/>
    <w:rsid w:val="0EDE5AE1"/>
    <w:rsid w:val="0F216FC8"/>
    <w:rsid w:val="0F402EAA"/>
    <w:rsid w:val="0F5142E8"/>
    <w:rsid w:val="0F7362C9"/>
    <w:rsid w:val="0F87270E"/>
    <w:rsid w:val="0F964CB9"/>
    <w:rsid w:val="0FEC06A9"/>
    <w:rsid w:val="0FEE64F0"/>
    <w:rsid w:val="103C57E5"/>
    <w:rsid w:val="10495D05"/>
    <w:rsid w:val="108B37A4"/>
    <w:rsid w:val="109B375A"/>
    <w:rsid w:val="10A944E8"/>
    <w:rsid w:val="10C763EA"/>
    <w:rsid w:val="10D663AF"/>
    <w:rsid w:val="110F0383"/>
    <w:rsid w:val="11690DE7"/>
    <w:rsid w:val="11A02C31"/>
    <w:rsid w:val="11E43977"/>
    <w:rsid w:val="11EF22D2"/>
    <w:rsid w:val="12077A9F"/>
    <w:rsid w:val="122962B6"/>
    <w:rsid w:val="122D31DB"/>
    <w:rsid w:val="124853A0"/>
    <w:rsid w:val="12705C37"/>
    <w:rsid w:val="12717304"/>
    <w:rsid w:val="12AC38F3"/>
    <w:rsid w:val="12B45287"/>
    <w:rsid w:val="12C13664"/>
    <w:rsid w:val="12DC3AAD"/>
    <w:rsid w:val="13294764"/>
    <w:rsid w:val="13884223"/>
    <w:rsid w:val="13986D70"/>
    <w:rsid w:val="139910B1"/>
    <w:rsid w:val="13A062E5"/>
    <w:rsid w:val="13A62F99"/>
    <w:rsid w:val="13FF6066"/>
    <w:rsid w:val="140F03BA"/>
    <w:rsid w:val="14542808"/>
    <w:rsid w:val="145A06D9"/>
    <w:rsid w:val="145C320F"/>
    <w:rsid w:val="14954D41"/>
    <w:rsid w:val="14DB3F2B"/>
    <w:rsid w:val="14F4510E"/>
    <w:rsid w:val="1504196C"/>
    <w:rsid w:val="15267446"/>
    <w:rsid w:val="157505EB"/>
    <w:rsid w:val="159A517C"/>
    <w:rsid w:val="16227EC5"/>
    <w:rsid w:val="16D16737"/>
    <w:rsid w:val="16D9281C"/>
    <w:rsid w:val="16E557E9"/>
    <w:rsid w:val="16ED266D"/>
    <w:rsid w:val="16EF1237"/>
    <w:rsid w:val="16F079EB"/>
    <w:rsid w:val="16FF3CA7"/>
    <w:rsid w:val="173156EC"/>
    <w:rsid w:val="174D31CB"/>
    <w:rsid w:val="17576962"/>
    <w:rsid w:val="17592DA9"/>
    <w:rsid w:val="18905EAE"/>
    <w:rsid w:val="18975246"/>
    <w:rsid w:val="189D5A8C"/>
    <w:rsid w:val="18B84A5F"/>
    <w:rsid w:val="18DD4A6A"/>
    <w:rsid w:val="18E77930"/>
    <w:rsid w:val="18F34EA1"/>
    <w:rsid w:val="190B692E"/>
    <w:rsid w:val="1921145F"/>
    <w:rsid w:val="19516F5D"/>
    <w:rsid w:val="196F040A"/>
    <w:rsid w:val="19A70A95"/>
    <w:rsid w:val="19F20365"/>
    <w:rsid w:val="19FB2A6A"/>
    <w:rsid w:val="1A2B77F4"/>
    <w:rsid w:val="1A2C6FB8"/>
    <w:rsid w:val="1A37051F"/>
    <w:rsid w:val="1A5D25E3"/>
    <w:rsid w:val="1A7A7C67"/>
    <w:rsid w:val="1ABF7F3C"/>
    <w:rsid w:val="1ACB4B33"/>
    <w:rsid w:val="1B15027B"/>
    <w:rsid w:val="1B1F0CDE"/>
    <w:rsid w:val="1B4A2F21"/>
    <w:rsid w:val="1B825A10"/>
    <w:rsid w:val="1BCF3911"/>
    <w:rsid w:val="1BEE6D2B"/>
    <w:rsid w:val="1C14576A"/>
    <w:rsid w:val="1C98639D"/>
    <w:rsid w:val="1CA6653F"/>
    <w:rsid w:val="1D2F6936"/>
    <w:rsid w:val="1D662781"/>
    <w:rsid w:val="1D730399"/>
    <w:rsid w:val="1DEA52D0"/>
    <w:rsid w:val="1DEE00DB"/>
    <w:rsid w:val="1DF70B2D"/>
    <w:rsid w:val="1E13494D"/>
    <w:rsid w:val="1EB56FDA"/>
    <w:rsid w:val="1F022AED"/>
    <w:rsid w:val="1F052208"/>
    <w:rsid w:val="1F226CEB"/>
    <w:rsid w:val="1F3255B6"/>
    <w:rsid w:val="1F4366B4"/>
    <w:rsid w:val="1F570777"/>
    <w:rsid w:val="1F647304"/>
    <w:rsid w:val="1F725E1D"/>
    <w:rsid w:val="1FE32C6A"/>
    <w:rsid w:val="208112BA"/>
    <w:rsid w:val="20971013"/>
    <w:rsid w:val="209A2EF1"/>
    <w:rsid w:val="209D6559"/>
    <w:rsid w:val="20DA14E4"/>
    <w:rsid w:val="20F2127F"/>
    <w:rsid w:val="21472E5C"/>
    <w:rsid w:val="21741706"/>
    <w:rsid w:val="21B5570A"/>
    <w:rsid w:val="22346FB7"/>
    <w:rsid w:val="225937F5"/>
    <w:rsid w:val="228B1F8B"/>
    <w:rsid w:val="22AA3287"/>
    <w:rsid w:val="22B03357"/>
    <w:rsid w:val="232B4F44"/>
    <w:rsid w:val="234209B3"/>
    <w:rsid w:val="23475BD1"/>
    <w:rsid w:val="236C5BC2"/>
    <w:rsid w:val="23990CB1"/>
    <w:rsid w:val="239E7120"/>
    <w:rsid w:val="23EE3D14"/>
    <w:rsid w:val="24223CEC"/>
    <w:rsid w:val="24464E5E"/>
    <w:rsid w:val="24C83E91"/>
    <w:rsid w:val="256B669F"/>
    <w:rsid w:val="257213FA"/>
    <w:rsid w:val="25746663"/>
    <w:rsid w:val="25B63B9C"/>
    <w:rsid w:val="25B82157"/>
    <w:rsid w:val="262275D1"/>
    <w:rsid w:val="2634591B"/>
    <w:rsid w:val="26592706"/>
    <w:rsid w:val="265E4AAD"/>
    <w:rsid w:val="26612378"/>
    <w:rsid w:val="26B20955"/>
    <w:rsid w:val="26C4097B"/>
    <w:rsid w:val="27207725"/>
    <w:rsid w:val="274A5B43"/>
    <w:rsid w:val="275863FE"/>
    <w:rsid w:val="276D1523"/>
    <w:rsid w:val="276E4F91"/>
    <w:rsid w:val="276E6355"/>
    <w:rsid w:val="278B2496"/>
    <w:rsid w:val="27990F6A"/>
    <w:rsid w:val="27D00F92"/>
    <w:rsid w:val="2831709B"/>
    <w:rsid w:val="283E3EB1"/>
    <w:rsid w:val="286557F5"/>
    <w:rsid w:val="28767D5F"/>
    <w:rsid w:val="28AE52A1"/>
    <w:rsid w:val="291678C1"/>
    <w:rsid w:val="291A3108"/>
    <w:rsid w:val="29371B87"/>
    <w:rsid w:val="295A4FE3"/>
    <w:rsid w:val="29877923"/>
    <w:rsid w:val="29C15A7E"/>
    <w:rsid w:val="29E21F96"/>
    <w:rsid w:val="29F403E1"/>
    <w:rsid w:val="2A3A7A42"/>
    <w:rsid w:val="2A731B75"/>
    <w:rsid w:val="2A8A22C9"/>
    <w:rsid w:val="2AAD3409"/>
    <w:rsid w:val="2AB25372"/>
    <w:rsid w:val="2ADC2444"/>
    <w:rsid w:val="2AE20166"/>
    <w:rsid w:val="2AF06A33"/>
    <w:rsid w:val="2B25203D"/>
    <w:rsid w:val="2B6C393F"/>
    <w:rsid w:val="2BBB2B49"/>
    <w:rsid w:val="2BBC13FC"/>
    <w:rsid w:val="2BC47EB8"/>
    <w:rsid w:val="2BEE07C4"/>
    <w:rsid w:val="2C0A0904"/>
    <w:rsid w:val="2C4B26A7"/>
    <w:rsid w:val="2C4E6C32"/>
    <w:rsid w:val="2C6B7F24"/>
    <w:rsid w:val="2C841A1F"/>
    <w:rsid w:val="2C9D1721"/>
    <w:rsid w:val="2D2974B3"/>
    <w:rsid w:val="2D372B78"/>
    <w:rsid w:val="2D4F514F"/>
    <w:rsid w:val="2D5B1D46"/>
    <w:rsid w:val="2D5D7A9B"/>
    <w:rsid w:val="2D684463"/>
    <w:rsid w:val="2D6B2D32"/>
    <w:rsid w:val="2D752CD4"/>
    <w:rsid w:val="2DB061CE"/>
    <w:rsid w:val="2DE96BDC"/>
    <w:rsid w:val="2E5C09EC"/>
    <w:rsid w:val="2E6F1528"/>
    <w:rsid w:val="2EC90737"/>
    <w:rsid w:val="2EDC4CEB"/>
    <w:rsid w:val="2EEB0659"/>
    <w:rsid w:val="2EEC4DF6"/>
    <w:rsid w:val="2EF6371A"/>
    <w:rsid w:val="2F034443"/>
    <w:rsid w:val="2F833CA7"/>
    <w:rsid w:val="2F8F217B"/>
    <w:rsid w:val="2FFF61F5"/>
    <w:rsid w:val="30316D8E"/>
    <w:rsid w:val="30766201"/>
    <w:rsid w:val="30847806"/>
    <w:rsid w:val="3091782D"/>
    <w:rsid w:val="30E12AA0"/>
    <w:rsid w:val="30F26698"/>
    <w:rsid w:val="31181D14"/>
    <w:rsid w:val="312C0C71"/>
    <w:rsid w:val="314677B2"/>
    <w:rsid w:val="316A460F"/>
    <w:rsid w:val="31B840A1"/>
    <w:rsid w:val="31E37BC1"/>
    <w:rsid w:val="31FD7F77"/>
    <w:rsid w:val="3297522B"/>
    <w:rsid w:val="32ED60A1"/>
    <w:rsid w:val="32F24372"/>
    <w:rsid w:val="337F95B7"/>
    <w:rsid w:val="33C85C5B"/>
    <w:rsid w:val="34062137"/>
    <w:rsid w:val="346539B8"/>
    <w:rsid w:val="3494459C"/>
    <w:rsid w:val="34A4017D"/>
    <w:rsid w:val="34B74AAA"/>
    <w:rsid w:val="34B9173E"/>
    <w:rsid w:val="35586B69"/>
    <w:rsid w:val="356D1064"/>
    <w:rsid w:val="357A3683"/>
    <w:rsid w:val="358D5FB7"/>
    <w:rsid w:val="3597011C"/>
    <w:rsid w:val="35C91817"/>
    <w:rsid w:val="35C91914"/>
    <w:rsid w:val="360D03D3"/>
    <w:rsid w:val="364069EE"/>
    <w:rsid w:val="36620CF7"/>
    <w:rsid w:val="366F6862"/>
    <w:rsid w:val="3689219B"/>
    <w:rsid w:val="36BC038E"/>
    <w:rsid w:val="36C26D87"/>
    <w:rsid w:val="36EC1CEB"/>
    <w:rsid w:val="36F5305F"/>
    <w:rsid w:val="372E69AA"/>
    <w:rsid w:val="37582C60"/>
    <w:rsid w:val="37624723"/>
    <w:rsid w:val="37A24506"/>
    <w:rsid w:val="37C301C3"/>
    <w:rsid w:val="37CE7706"/>
    <w:rsid w:val="38270896"/>
    <w:rsid w:val="38697AA2"/>
    <w:rsid w:val="38A36BCE"/>
    <w:rsid w:val="38C0255E"/>
    <w:rsid w:val="38CB6141"/>
    <w:rsid w:val="38FA6DE4"/>
    <w:rsid w:val="38FD673D"/>
    <w:rsid w:val="39535FC7"/>
    <w:rsid w:val="395835DE"/>
    <w:rsid w:val="395D34B0"/>
    <w:rsid w:val="395E1E60"/>
    <w:rsid w:val="39813303"/>
    <w:rsid w:val="399F7920"/>
    <w:rsid w:val="39C61206"/>
    <w:rsid w:val="3A3758E9"/>
    <w:rsid w:val="3A637EC5"/>
    <w:rsid w:val="3AF6677C"/>
    <w:rsid w:val="3B7F6716"/>
    <w:rsid w:val="3BF67498"/>
    <w:rsid w:val="3C0417FB"/>
    <w:rsid w:val="3C6600F3"/>
    <w:rsid w:val="3C714BFD"/>
    <w:rsid w:val="3CA33F8B"/>
    <w:rsid w:val="3CC22686"/>
    <w:rsid w:val="3CFE0D81"/>
    <w:rsid w:val="3D461908"/>
    <w:rsid w:val="3D8863C7"/>
    <w:rsid w:val="3D886CF5"/>
    <w:rsid w:val="3DB766BF"/>
    <w:rsid w:val="3DBC2580"/>
    <w:rsid w:val="3DBD6A27"/>
    <w:rsid w:val="3E0D55D1"/>
    <w:rsid w:val="3E146BB5"/>
    <w:rsid w:val="3E160F33"/>
    <w:rsid w:val="3E47181F"/>
    <w:rsid w:val="3E5045C4"/>
    <w:rsid w:val="3EA21DFC"/>
    <w:rsid w:val="3EE02537"/>
    <w:rsid w:val="3F85305B"/>
    <w:rsid w:val="3F8878E6"/>
    <w:rsid w:val="3FFE15AD"/>
    <w:rsid w:val="40760B19"/>
    <w:rsid w:val="40827192"/>
    <w:rsid w:val="40934073"/>
    <w:rsid w:val="40A01516"/>
    <w:rsid w:val="412A44C4"/>
    <w:rsid w:val="4148785B"/>
    <w:rsid w:val="414D2B41"/>
    <w:rsid w:val="41545698"/>
    <w:rsid w:val="41830062"/>
    <w:rsid w:val="41954A3F"/>
    <w:rsid w:val="41E3538C"/>
    <w:rsid w:val="42077494"/>
    <w:rsid w:val="42333557"/>
    <w:rsid w:val="424C709E"/>
    <w:rsid w:val="42882D2E"/>
    <w:rsid w:val="42892082"/>
    <w:rsid w:val="42A2085D"/>
    <w:rsid w:val="42A81C22"/>
    <w:rsid w:val="42CA73BA"/>
    <w:rsid w:val="42FB6059"/>
    <w:rsid w:val="42FD4E95"/>
    <w:rsid w:val="433867EA"/>
    <w:rsid w:val="43496A2C"/>
    <w:rsid w:val="435C3DF6"/>
    <w:rsid w:val="442F0D9E"/>
    <w:rsid w:val="444E6AB9"/>
    <w:rsid w:val="449B28C8"/>
    <w:rsid w:val="44AC61E8"/>
    <w:rsid w:val="450D2D44"/>
    <w:rsid w:val="452B2AE3"/>
    <w:rsid w:val="45444E9C"/>
    <w:rsid w:val="45490F07"/>
    <w:rsid w:val="458E39CE"/>
    <w:rsid w:val="467625C0"/>
    <w:rsid w:val="46782302"/>
    <w:rsid w:val="46C53AB1"/>
    <w:rsid w:val="47091FF1"/>
    <w:rsid w:val="473144C7"/>
    <w:rsid w:val="473A3F69"/>
    <w:rsid w:val="47A16498"/>
    <w:rsid w:val="47D31AAF"/>
    <w:rsid w:val="47FC0DB5"/>
    <w:rsid w:val="48377EB0"/>
    <w:rsid w:val="48401F44"/>
    <w:rsid w:val="487A7D0C"/>
    <w:rsid w:val="49203D66"/>
    <w:rsid w:val="49424CBA"/>
    <w:rsid w:val="496B2DEF"/>
    <w:rsid w:val="49880C8F"/>
    <w:rsid w:val="4A243541"/>
    <w:rsid w:val="4A4C3205"/>
    <w:rsid w:val="4ABA5F08"/>
    <w:rsid w:val="4AF95645"/>
    <w:rsid w:val="4AFD1519"/>
    <w:rsid w:val="4B121AEA"/>
    <w:rsid w:val="4C0E699D"/>
    <w:rsid w:val="4C113007"/>
    <w:rsid w:val="4C1E06B7"/>
    <w:rsid w:val="4C1E7043"/>
    <w:rsid w:val="4C4E18FC"/>
    <w:rsid w:val="4C56457E"/>
    <w:rsid w:val="4C7027DF"/>
    <w:rsid w:val="4CB451BD"/>
    <w:rsid w:val="4CB70AA9"/>
    <w:rsid w:val="4CBB7FD5"/>
    <w:rsid w:val="4CDF5113"/>
    <w:rsid w:val="4CDF7E46"/>
    <w:rsid w:val="4E0721B9"/>
    <w:rsid w:val="4E35275F"/>
    <w:rsid w:val="4ECC61A8"/>
    <w:rsid w:val="4EDD6E71"/>
    <w:rsid w:val="4EF07BE5"/>
    <w:rsid w:val="4F1822C6"/>
    <w:rsid w:val="4F2F145C"/>
    <w:rsid w:val="4F7131F2"/>
    <w:rsid w:val="4F7B606D"/>
    <w:rsid w:val="4F844CD5"/>
    <w:rsid w:val="4FEF78FA"/>
    <w:rsid w:val="5032028D"/>
    <w:rsid w:val="50490522"/>
    <w:rsid w:val="510B4356"/>
    <w:rsid w:val="5131178E"/>
    <w:rsid w:val="515A3F3F"/>
    <w:rsid w:val="51A252FA"/>
    <w:rsid w:val="51B225DB"/>
    <w:rsid w:val="51B53E27"/>
    <w:rsid w:val="51DB116C"/>
    <w:rsid w:val="51E23F34"/>
    <w:rsid w:val="51EA19B2"/>
    <w:rsid w:val="523342BE"/>
    <w:rsid w:val="524467E0"/>
    <w:rsid w:val="525F5585"/>
    <w:rsid w:val="526005DE"/>
    <w:rsid w:val="52A2281A"/>
    <w:rsid w:val="52B549A7"/>
    <w:rsid w:val="52EC6E19"/>
    <w:rsid w:val="531A0E5D"/>
    <w:rsid w:val="53784B50"/>
    <w:rsid w:val="53786A90"/>
    <w:rsid w:val="53802BB4"/>
    <w:rsid w:val="539A62D6"/>
    <w:rsid w:val="53D94CD1"/>
    <w:rsid w:val="54077C82"/>
    <w:rsid w:val="54187EE0"/>
    <w:rsid w:val="541F3D24"/>
    <w:rsid w:val="54A241B6"/>
    <w:rsid w:val="54B05E0B"/>
    <w:rsid w:val="54B73FDE"/>
    <w:rsid w:val="54BA0726"/>
    <w:rsid w:val="54BE4BDC"/>
    <w:rsid w:val="54C0055D"/>
    <w:rsid w:val="54D71290"/>
    <w:rsid w:val="54EB1352"/>
    <w:rsid w:val="54FE200B"/>
    <w:rsid w:val="550A2325"/>
    <w:rsid w:val="55794BB0"/>
    <w:rsid w:val="55DD513F"/>
    <w:rsid w:val="55E927DA"/>
    <w:rsid w:val="560C2139"/>
    <w:rsid w:val="561366E7"/>
    <w:rsid w:val="564F79AB"/>
    <w:rsid w:val="5670613A"/>
    <w:rsid w:val="56835CE6"/>
    <w:rsid w:val="570B1838"/>
    <w:rsid w:val="57631674"/>
    <w:rsid w:val="57AC6B77"/>
    <w:rsid w:val="57B01C75"/>
    <w:rsid w:val="57DB6033"/>
    <w:rsid w:val="57DDC361"/>
    <w:rsid w:val="58036411"/>
    <w:rsid w:val="581A320B"/>
    <w:rsid w:val="583366D9"/>
    <w:rsid w:val="584F1A9A"/>
    <w:rsid w:val="58611844"/>
    <w:rsid w:val="58D00B63"/>
    <w:rsid w:val="59106321"/>
    <w:rsid w:val="59265BD4"/>
    <w:rsid w:val="59AD1771"/>
    <w:rsid w:val="59C41DF3"/>
    <w:rsid w:val="59D75E7C"/>
    <w:rsid w:val="5A1321C4"/>
    <w:rsid w:val="5A167085"/>
    <w:rsid w:val="5A1924BD"/>
    <w:rsid w:val="5A30133B"/>
    <w:rsid w:val="5A3776D0"/>
    <w:rsid w:val="5A5D684E"/>
    <w:rsid w:val="5A902780"/>
    <w:rsid w:val="5AA07FEE"/>
    <w:rsid w:val="5ABE0D11"/>
    <w:rsid w:val="5B2F434A"/>
    <w:rsid w:val="5B5D01ED"/>
    <w:rsid w:val="5B87692E"/>
    <w:rsid w:val="5B8D3163"/>
    <w:rsid w:val="5B932087"/>
    <w:rsid w:val="5B971602"/>
    <w:rsid w:val="5C13166B"/>
    <w:rsid w:val="5C1B6DE9"/>
    <w:rsid w:val="5C3D06E5"/>
    <w:rsid w:val="5C474011"/>
    <w:rsid w:val="5C5D2B35"/>
    <w:rsid w:val="5C9A22EB"/>
    <w:rsid w:val="5CD0189B"/>
    <w:rsid w:val="5D416358"/>
    <w:rsid w:val="5DA32799"/>
    <w:rsid w:val="5DC52499"/>
    <w:rsid w:val="5DE223C6"/>
    <w:rsid w:val="5E0D7ECA"/>
    <w:rsid w:val="5E2A0638"/>
    <w:rsid w:val="5E363627"/>
    <w:rsid w:val="5E5B30A5"/>
    <w:rsid w:val="5E5B47C0"/>
    <w:rsid w:val="5E8442B7"/>
    <w:rsid w:val="5E8878D3"/>
    <w:rsid w:val="5EAC56AE"/>
    <w:rsid w:val="5EFA0B0F"/>
    <w:rsid w:val="5F1F0E01"/>
    <w:rsid w:val="5F2711D9"/>
    <w:rsid w:val="5F3005FC"/>
    <w:rsid w:val="5F9A74EA"/>
    <w:rsid w:val="5FC63A0D"/>
    <w:rsid w:val="5FD9212B"/>
    <w:rsid w:val="5FEE3C2B"/>
    <w:rsid w:val="5FFD5691"/>
    <w:rsid w:val="5FFF29C4"/>
    <w:rsid w:val="60611FDB"/>
    <w:rsid w:val="6088127C"/>
    <w:rsid w:val="60C373D9"/>
    <w:rsid w:val="60D94060"/>
    <w:rsid w:val="60E72C7B"/>
    <w:rsid w:val="611761EE"/>
    <w:rsid w:val="613D4B85"/>
    <w:rsid w:val="616A2DCE"/>
    <w:rsid w:val="61DA58B9"/>
    <w:rsid w:val="61DC06BF"/>
    <w:rsid w:val="61E32054"/>
    <w:rsid w:val="62157C6D"/>
    <w:rsid w:val="62346892"/>
    <w:rsid w:val="62373EC9"/>
    <w:rsid w:val="62467AE6"/>
    <w:rsid w:val="625E2510"/>
    <w:rsid w:val="62A85F07"/>
    <w:rsid w:val="62B66AFB"/>
    <w:rsid w:val="63310878"/>
    <w:rsid w:val="637149DE"/>
    <w:rsid w:val="6378691E"/>
    <w:rsid w:val="63864720"/>
    <w:rsid w:val="63E34D49"/>
    <w:rsid w:val="63FC69D3"/>
    <w:rsid w:val="641B1BC6"/>
    <w:rsid w:val="644F3769"/>
    <w:rsid w:val="64744D9C"/>
    <w:rsid w:val="64CE0EEF"/>
    <w:rsid w:val="64CE5F19"/>
    <w:rsid w:val="656E7B61"/>
    <w:rsid w:val="65850FE2"/>
    <w:rsid w:val="65A26863"/>
    <w:rsid w:val="65BF0CDC"/>
    <w:rsid w:val="65C73985"/>
    <w:rsid w:val="66111565"/>
    <w:rsid w:val="661B687C"/>
    <w:rsid w:val="665B5EF5"/>
    <w:rsid w:val="668A1BD9"/>
    <w:rsid w:val="66AA6A39"/>
    <w:rsid w:val="66BC66AA"/>
    <w:rsid w:val="66E12D6A"/>
    <w:rsid w:val="680D6AB9"/>
    <w:rsid w:val="68570753"/>
    <w:rsid w:val="68827032"/>
    <w:rsid w:val="68834F32"/>
    <w:rsid w:val="68AA00F9"/>
    <w:rsid w:val="68AB6EB0"/>
    <w:rsid w:val="68D43895"/>
    <w:rsid w:val="69202586"/>
    <w:rsid w:val="69C10F0E"/>
    <w:rsid w:val="69C61E4A"/>
    <w:rsid w:val="69C72D6F"/>
    <w:rsid w:val="69D2469B"/>
    <w:rsid w:val="69DD7DAF"/>
    <w:rsid w:val="69DF6395"/>
    <w:rsid w:val="6A164324"/>
    <w:rsid w:val="6A465B57"/>
    <w:rsid w:val="6A49544B"/>
    <w:rsid w:val="6A5F1CF2"/>
    <w:rsid w:val="6ACD3676"/>
    <w:rsid w:val="6B0F629E"/>
    <w:rsid w:val="6B275165"/>
    <w:rsid w:val="6B28732C"/>
    <w:rsid w:val="6B564AA5"/>
    <w:rsid w:val="6B8264AC"/>
    <w:rsid w:val="6B916358"/>
    <w:rsid w:val="6BF05E52"/>
    <w:rsid w:val="6C131342"/>
    <w:rsid w:val="6C173453"/>
    <w:rsid w:val="6C1A398C"/>
    <w:rsid w:val="6C7F0402"/>
    <w:rsid w:val="6C990F7B"/>
    <w:rsid w:val="6CCE05F7"/>
    <w:rsid w:val="6CD16442"/>
    <w:rsid w:val="6CFB4D33"/>
    <w:rsid w:val="6D1000FF"/>
    <w:rsid w:val="6D4A4545"/>
    <w:rsid w:val="6DA916C3"/>
    <w:rsid w:val="6DD20B54"/>
    <w:rsid w:val="6E0B2A76"/>
    <w:rsid w:val="6E486673"/>
    <w:rsid w:val="6F0750D9"/>
    <w:rsid w:val="6F653D83"/>
    <w:rsid w:val="6F7A7850"/>
    <w:rsid w:val="6FA45209"/>
    <w:rsid w:val="6FE479A8"/>
    <w:rsid w:val="6FFB24FD"/>
    <w:rsid w:val="7016288C"/>
    <w:rsid w:val="70457C8C"/>
    <w:rsid w:val="70480FAF"/>
    <w:rsid w:val="705B1631"/>
    <w:rsid w:val="706F75FF"/>
    <w:rsid w:val="70711BDA"/>
    <w:rsid w:val="70B7328A"/>
    <w:rsid w:val="70E471B7"/>
    <w:rsid w:val="71147D5F"/>
    <w:rsid w:val="71B8408D"/>
    <w:rsid w:val="71E7506F"/>
    <w:rsid w:val="71E95A27"/>
    <w:rsid w:val="71FF3A2F"/>
    <w:rsid w:val="72127391"/>
    <w:rsid w:val="724308B0"/>
    <w:rsid w:val="72454436"/>
    <w:rsid w:val="72572EF3"/>
    <w:rsid w:val="726D542E"/>
    <w:rsid w:val="7271123C"/>
    <w:rsid w:val="72851BFC"/>
    <w:rsid w:val="72AA2CE4"/>
    <w:rsid w:val="72BD25DD"/>
    <w:rsid w:val="72DE7DDB"/>
    <w:rsid w:val="72E2393D"/>
    <w:rsid w:val="73253915"/>
    <w:rsid w:val="73C93553"/>
    <w:rsid w:val="73D269BA"/>
    <w:rsid w:val="73E62CB8"/>
    <w:rsid w:val="7403065D"/>
    <w:rsid w:val="742F670E"/>
    <w:rsid w:val="74904ED3"/>
    <w:rsid w:val="7493166B"/>
    <w:rsid w:val="74CB28DA"/>
    <w:rsid w:val="74DD5D48"/>
    <w:rsid w:val="74E038B2"/>
    <w:rsid w:val="74E456F9"/>
    <w:rsid w:val="74F22A8F"/>
    <w:rsid w:val="7513710F"/>
    <w:rsid w:val="751766B2"/>
    <w:rsid w:val="751D1DBA"/>
    <w:rsid w:val="758C7BD0"/>
    <w:rsid w:val="75977FEB"/>
    <w:rsid w:val="75A924F0"/>
    <w:rsid w:val="75BA2511"/>
    <w:rsid w:val="75F53987"/>
    <w:rsid w:val="760A61B1"/>
    <w:rsid w:val="76150A92"/>
    <w:rsid w:val="76254DF7"/>
    <w:rsid w:val="76425C5A"/>
    <w:rsid w:val="76835CCD"/>
    <w:rsid w:val="76AB32D5"/>
    <w:rsid w:val="76BF8525"/>
    <w:rsid w:val="76DE5E7F"/>
    <w:rsid w:val="76E44B48"/>
    <w:rsid w:val="76E51BA1"/>
    <w:rsid w:val="76F36068"/>
    <w:rsid w:val="770B75E7"/>
    <w:rsid w:val="77335ACB"/>
    <w:rsid w:val="7736458E"/>
    <w:rsid w:val="7768669F"/>
    <w:rsid w:val="77C769EB"/>
    <w:rsid w:val="77E36972"/>
    <w:rsid w:val="781D25F1"/>
    <w:rsid w:val="7820551A"/>
    <w:rsid w:val="78434466"/>
    <w:rsid w:val="78AD0316"/>
    <w:rsid w:val="78DB699C"/>
    <w:rsid w:val="790C0F9C"/>
    <w:rsid w:val="791233E7"/>
    <w:rsid w:val="794818B6"/>
    <w:rsid w:val="796A4387"/>
    <w:rsid w:val="79883EBD"/>
    <w:rsid w:val="79921C19"/>
    <w:rsid w:val="79BA756C"/>
    <w:rsid w:val="79C51C11"/>
    <w:rsid w:val="79F7F262"/>
    <w:rsid w:val="7A392501"/>
    <w:rsid w:val="7A824507"/>
    <w:rsid w:val="7ABF78A0"/>
    <w:rsid w:val="7AD05B7A"/>
    <w:rsid w:val="7AE63625"/>
    <w:rsid w:val="7AE64243"/>
    <w:rsid w:val="7AEB0396"/>
    <w:rsid w:val="7AF71D14"/>
    <w:rsid w:val="7B115F89"/>
    <w:rsid w:val="7BC130AF"/>
    <w:rsid w:val="7BC86EBF"/>
    <w:rsid w:val="7BDD69ED"/>
    <w:rsid w:val="7C0F670C"/>
    <w:rsid w:val="7CD3218E"/>
    <w:rsid w:val="7D080A8E"/>
    <w:rsid w:val="7D8950E1"/>
    <w:rsid w:val="7DB163E5"/>
    <w:rsid w:val="7DB82322"/>
    <w:rsid w:val="7DBF45B6"/>
    <w:rsid w:val="7E2C1760"/>
    <w:rsid w:val="7E474901"/>
    <w:rsid w:val="7EAD67B6"/>
    <w:rsid w:val="7EC81ED8"/>
    <w:rsid w:val="7ECF1355"/>
    <w:rsid w:val="7EF409B7"/>
    <w:rsid w:val="7EF50554"/>
    <w:rsid w:val="7F032C71"/>
    <w:rsid w:val="7F0D0E5E"/>
    <w:rsid w:val="7F4F019F"/>
    <w:rsid w:val="7F61281E"/>
    <w:rsid w:val="7F8952AA"/>
    <w:rsid w:val="7F9F8B5B"/>
    <w:rsid w:val="7FA01B2A"/>
    <w:rsid w:val="7FCD15A9"/>
    <w:rsid w:val="7FDB172C"/>
    <w:rsid w:val="7FE304C7"/>
    <w:rsid w:val="7FEF15BD"/>
    <w:rsid w:val="7FF71DA9"/>
    <w:rsid w:val="7FF90797"/>
    <w:rsid w:val="9BF15A88"/>
    <w:rsid w:val="B5AD7D66"/>
    <w:rsid w:val="BD6E3227"/>
    <w:rsid w:val="BFDF7886"/>
    <w:rsid w:val="DBE67D6A"/>
    <w:rsid w:val="DCF9134F"/>
    <w:rsid w:val="E78BFA9A"/>
    <w:rsid w:val="EA6D9466"/>
    <w:rsid w:val="EEE5935D"/>
    <w:rsid w:val="EFAE0B12"/>
    <w:rsid w:val="F77BA64E"/>
    <w:rsid w:val="F9D78940"/>
    <w:rsid w:val="FBBB5CD4"/>
    <w:rsid w:val="FDEDFC20"/>
    <w:rsid w:val="FEFFB7C3"/>
    <w:rsid w:val="FFBD2482"/>
    <w:rsid w:val="FFFC3FBC"/>
    <w:rsid w:val="FFFE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iPriority w:val="0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Title"/>
    <w:basedOn w:val="1"/>
    <w:next w:val="1"/>
    <w:link w:val="22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single"/>
    </w:rPr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character" w:customStyle="1" w:styleId="19">
    <w:name w:val="批注框文本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1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标题 字符"/>
    <w:basedOn w:val="14"/>
    <w:link w:val="11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5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标题 3 字符"/>
    <w:basedOn w:val="14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styleId="27">
    <w:name w:val="Placeholder Text"/>
    <w:basedOn w:val="14"/>
    <w:semiHidden/>
    <w:qFormat/>
    <w:uiPriority w:val="99"/>
    <w:rPr>
      <w:color w:val="808080"/>
    </w:rPr>
  </w:style>
  <w:style w:type="paragraph" w:customStyle="1" w:styleId="2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556</Words>
  <Characters>899</Characters>
  <Lines>30</Lines>
  <Paragraphs>8</Paragraphs>
  <TotalTime>36</TotalTime>
  <ScaleCrop>false</ScaleCrop>
  <LinksUpToDate>false</LinksUpToDate>
  <CharactersWithSpaces>902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2014-10-31T20:08:00Z</dcterms:created>
  <dc:creator>cai</dc:creator>
  <cp:lastModifiedBy>wangrui</cp:lastModifiedBy>
  <dcterms:modified xsi:type="dcterms:W3CDTF">2025-02-24T15:28:41Z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BEC0DCBF16E14407271BBC679D5430A6_43</vt:lpwstr>
  </property>
  <property fmtid="{D5CDD505-2E9C-101B-9397-08002B2CF9AE}" pid="4" name="KSOTemplateDocerSaveRecord">
    <vt:lpwstr>eyJoZGlkIjoiZWY0ZWU4YWE0MjA0MGYwOWUzNWMzOTBkNzdjZDE4MDMifQ==</vt:lpwstr>
  </property>
</Properties>
</file>